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1FF2BD" w14:textId="03D29DBF" w:rsidR="00C10153" w:rsidRPr="00DD6FB5" w:rsidRDefault="00BA7A27" w:rsidP="00D823E1">
      <w:pPr>
        <w:spacing w:after="0" w:line="240" w:lineRule="auto"/>
        <w:jc w:val="center"/>
        <w:rPr>
          <w:rFonts w:cstheme="minorHAnsi"/>
          <w:b/>
          <w:sz w:val="28"/>
        </w:rPr>
      </w:pPr>
      <w:r w:rsidRPr="00110DC8">
        <w:rPr>
          <w:rFonts w:cstheme="minorHAnsi"/>
          <w:b/>
          <w:sz w:val="28"/>
        </w:rPr>
        <w:t>C</w:t>
      </w:r>
      <w:r>
        <w:rPr>
          <w:rFonts w:cstheme="minorHAnsi"/>
          <w:b/>
          <w:sz w:val="28"/>
        </w:rPr>
        <w:t>HARLAN BROCK</w:t>
      </w:r>
      <w:r w:rsidRPr="00110DC8">
        <w:rPr>
          <w:rFonts w:cstheme="minorHAnsi"/>
          <w:b/>
          <w:sz w:val="28"/>
        </w:rPr>
        <w:t xml:space="preserve"> ARCHITECTS </w:t>
      </w:r>
      <w:r w:rsidRPr="00CF7F3F">
        <w:rPr>
          <w:rFonts w:cstheme="minorHAnsi"/>
          <w:b/>
          <w:sz w:val="28"/>
        </w:rPr>
        <w:t>CONTINUES SUPPORT OF CITYLAB-ORLANDO DURING HOLIDAY RECEPTION AND EXHIBIT</w:t>
      </w:r>
    </w:p>
    <w:p w14:paraId="27D80A90" w14:textId="77777777" w:rsidR="00E9610A" w:rsidRDefault="00E9610A"/>
    <w:p w14:paraId="1963E241" w14:textId="135ED84C" w:rsidR="00D823E1" w:rsidRPr="00CF7F3F" w:rsidRDefault="0059235F" w:rsidP="00D823E1">
      <w:pPr>
        <w:spacing w:after="0" w:line="240" w:lineRule="auto"/>
        <w:rPr>
          <w:rFonts w:cstheme="minorHAnsi"/>
        </w:rPr>
      </w:pPr>
      <w:r w:rsidRPr="00B367AA">
        <w:rPr>
          <w:rFonts w:cstheme="minorHAnsi"/>
          <w:b/>
        </w:rPr>
        <w:t>MAITLAND, FL</w:t>
      </w:r>
      <w:r>
        <w:rPr>
          <w:rFonts w:cstheme="minorHAnsi"/>
          <w:b/>
        </w:rPr>
        <w:t xml:space="preserve">, </w:t>
      </w:r>
      <w:r w:rsidR="00D823E1" w:rsidRPr="00CF7F3F">
        <w:rPr>
          <w:rFonts w:cstheme="minorHAnsi"/>
          <w:b/>
        </w:rPr>
        <w:t>January 10</w:t>
      </w:r>
      <w:r w:rsidR="00D823E1">
        <w:rPr>
          <w:rFonts w:cstheme="minorHAnsi"/>
          <w:b/>
        </w:rPr>
        <w:t xml:space="preserve">, </w:t>
      </w:r>
      <w:r w:rsidR="00037FC1" w:rsidRPr="006D5230">
        <w:rPr>
          <w:rFonts w:cstheme="minorHAnsi"/>
          <w:b/>
        </w:rPr>
        <w:t>2018</w:t>
      </w:r>
      <w:r w:rsidRPr="00B367AA">
        <w:rPr>
          <w:rFonts w:cstheme="minorHAnsi"/>
          <w:b/>
        </w:rPr>
        <w:t xml:space="preserve"> –</w:t>
      </w:r>
      <w:r w:rsidRPr="00B367AA">
        <w:rPr>
          <w:rFonts w:cstheme="minorHAnsi"/>
        </w:rPr>
        <w:t xml:space="preserve"> </w:t>
      </w:r>
      <w:r w:rsidR="00D823E1" w:rsidRPr="00CF7F3F">
        <w:rPr>
          <w:rFonts w:cstheme="minorHAnsi"/>
        </w:rPr>
        <w:t>On Thursday, December 21, several members of the C</w:t>
      </w:r>
      <w:r w:rsidR="00D823E1">
        <w:rPr>
          <w:rFonts w:cstheme="minorHAnsi"/>
        </w:rPr>
        <w:t xml:space="preserve">harlan Brock </w:t>
      </w:r>
      <w:r w:rsidR="00D823E1" w:rsidRPr="00CF7F3F">
        <w:rPr>
          <w:rFonts w:cstheme="minorHAnsi"/>
        </w:rPr>
        <w:t>Architects</w:t>
      </w:r>
      <w:r w:rsidR="00D823E1">
        <w:rPr>
          <w:rFonts w:cstheme="minorHAnsi"/>
        </w:rPr>
        <w:t xml:space="preserve"> (CBA)</w:t>
      </w:r>
      <w:r w:rsidR="00D823E1" w:rsidRPr="00CF7F3F">
        <w:rPr>
          <w:rFonts w:cstheme="minorHAnsi"/>
        </w:rPr>
        <w:t xml:space="preserve"> team attended the CityLab-Orlando Holiday Reception and Exhibit in downtown Orlando. </w:t>
      </w:r>
    </w:p>
    <w:p w14:paraId="27EBA757" w14:textId="77777777" w:rsidR="00D823E1" w:rsidRPr="00CF7F3F" w:rsidRDefault="00D823E1" w:rsidP="00D823E1">
      <w:pPr>
        <w:spacing w:after="0" w:line="240" w:lineRule="auto"/>
        <w:rPr>
          <w:rFonts w:cstheme="minorHAnsi"/>
        </w:rPr>
      </w:pPr>
    </w:p>
    <w:p w14:paraId="167F7246" w14:textId="389C98FA" w:rsidR="00D823E1" w:rsidRPr="00CF7F3F" w:rsidRDefault="00D823E1" w:rsidP="00D823E1">
      <w:pPr>
        <w:spacing w:after="0" w:line="240" w:lineRule="auto"/>
        <w:rPr>
          <w:rFonts w:cstheme="minorHAnsi"/>
        </w:rPr>
      </w:pPr>
      <w:r w:rsidRPr="00CF7F3F">
        <w:rPr>
          <w:rFonts w:cstheme="minorHAnsi"/>
        </w:rPr>
        <w:t xml:space="preserve">CBA has been a long-time supporter of CityLab-Orlando, an off-campus program of the University of Florida Graduate School of Architecture offering the NAAB accredited Master of Architecture degree. </w:t>
      </w:r>
    </w:p>
    <w:p w14:paraId="324FADB7" w14:textId="77777777" w:rsidR="00D823E1" w:rsidRPr="00CF7F3F" w:rsidRDefault="00D823E1" w:rsidP="00D823E1">
      <w:pPr>
        <w:spacing w:after="0" w:line="240" w:lineRule="auto"/>
        <w:rPr>
          <w:rFonts w:cstheme="minorHAnsi"/>
        </w:rPr>
      </w:pPr>
    </w:p>
    <w:p w14:paraId="35C8077E" w14:textId="22BB791F" w:rsidR="00D823E1" w:rsidRPr="00CF7F3F" w:rsidRDefault="00D823E1" w:rsidP="00D823E1">
      <w:pPr>
        <w:spacing w:after="0" w:line="240" w:lineRule="auto"/>
        <w:rPr>
          <w:rFonts w:cstheme="minorHAnsi"/>
        </w:rPr>
      </w:pPr>
      <w:r w:rsidRPr="00CF7F3F">
        <w:rPr>
          <w:rFonts w:cstheme="minorHAnsi"/>
        </w:rPr>
        <w:t>During the event, current students in the program showcased their portfolio work. Attending on behalf of CBA was Partner Mary Moltzan</w:t>
      </w:r>
      <w:r w:rsidR="00582941" w:rsidRPr="00582941">
        <w:rPr>
          <w:rFonts w:cstheme="minorHAnsi"/>
        </w:rPr>
        <w:t>, AIA, LEED AP BD+C</w:t>
      </w:r>
      <w:r w:rsidRPr="00CF7F3F">
        <w:rPr>
          <w:rFonts w:cstheme="minorHAnsi"/>
        </w:rPr>
        <w:t xml:space="preserve">, consultant Nancy Schwalb, as well as Adam Fields and Dakota Clifford, who are both current students in the CityLab-Orlando program. </w:t>
      </w:r>
    </w:p>
    <w:p w14:paraId="55D44796" w14:textId="77777777" w:rsidR="00D823E1" w:rsidRPr="00CF7F3F" w:rsidRDefault="00D823E1" w:rsidP="00D823E1">
      <w:pPr>
        <w:spacing w:after="0" w:line="240" w:lineRule="auto"/>
        <w:rPr>
          <w:rFonts w:cstheme="minorHAnsi"/>
        </w:rPr>
      </w:pPr>
    </w:p>
    <w:p w14:paraId="4BCB2506" w14:textId="77777777" w:rsidR="00D823E1" w:rsidRPr="00CF7F3F" w:rsidRDefault="00D823E1" w:rsidP="00D823E1">
      <w:pPr>
        <w:spacing w:after="0" w:line="240" w:lineRule="auto"/>
        <w:rPr>
          <w:rFonts w:cstheme="minorHAnsi"/>
        </w:rPr>
      </w:pPr>
      <w:r w:rsidRPr="00CF7F3F">
        <w:rPr>
          <w:rFonts w:cstheme="minorHAnsi"/>
        </w:rPr>
        <w:t>CityLab-Orlando is the first and only NAAB Accredited degree offered in Orlando and is the result of a grassroots effort of AIA Orlando, Dr. Phillips Foundation, and the local professional community. The program is a self-supporting, market-rate tuition program funded entirely through self-generated tuition and contributions. CityLab-Orlando receives no State or University funding. CityLab-Orlando, now in its sixth year of operation, is a partner in a unique 2+2+2 program with the University of Central Florida and Valencia College leading to a NAAB Accredited Master of Architecture degree.</w:t>
      </w:r>
    </w:p>
    <w:p w14:paraId="4B5847B9" w14:textId="77777777" w:rsidR="00D823E1" w:rsidRPr="00CF7F3F" w:rsidRDefault="00D823E1" w:rsidP="00D823E1">
      <w:pPr>
        <w:spacing w:after="0" w:line="240" w:lineRule="auto"/>
        <w:rPr>
          <w:rFonts w:cstheme="minorHAnsi"/>
        </w:rPr>
      </w:pPr>
    </w:p>
    <w:p w14:paraId="14C4574E" w14:textId="77777777" w:rsidR="00D823E1" w:rsidRPr="00CF7F3F" w:rsidRDefault="00D823E1" w:rsidP="00D823E1">
      <w:pPr>
        <w:spacing w:after="0" w:line="240" w:lineRule="auto"/>
        <w:rPr>
          <w:rFonts w:cstheme="minorHAnsi"/>
        </w:rPr>
      </w:pPr>
      <w:r w:rsidRPr="00CF7F3F">
        <w:rPr>
          <w:rFonts w:cstheme="minorHAnsi"/>
        </w:rPr>
        <w:t xml:space="preserve">In addition to Clifford and Fields, CBA associate Wayne Shand is a graduate of the program. </w:t>
      </w:r>
    </w:p>
    <w:p w14:paraId="7D15C6BF" w14:textId="1063369A" w:rsidR="00D01C6C" w:rsidRPr="00110DC8" w:rsidRDefault="00D01C6C" w:rsidP="00C10153">
      <w:pPr>
        <w:spacing w:after="0" w:line="240" w:lineRule="auto"/>
        <w:rPr>
          <w:rFonts w:cstheme="minorHAnsi"/>
        </w:rPr>
      </w:pPr>
    </w:p>
    <w:p w14:paraId="160B5749" w14:textId="77777777" w:rsidR="00037FC1" w:rsidRPr="00077A99" w:rsidRDefault="00037FC1" w:rsidP="00037FC1">
      <w:pPr>
        <w:spacing w:after="0" w:line="240" w:lineRule="auto"/>
        <w:ind w:left="360"/>
        <w:jc w:val="center"/>
        <w:rPr>
          <w:rFonts w:cstheme="minorHAnsi"/>
          <w:b/>
          <w:bCs/>
        </w:rPr>
      </w:pPr>
      <w:r w:rsidRPr="00077A99">
        <w:rPr>
          <w:rFonts w:cstheme="minorHAnsi"/>
          <w:b/>
          <w:bCs/>
        </w:rPr>
        <w:t xml:space="preserve">-  </w:t>
      </w:r>
      <w:proofErr w:type="gramStart"/>
      <w:r w:rsidRPr="00077A99">
        <w:rPr>
          <w:rFonts w:cstheme="minorHAnsi"/>
          <w:b/>
          <w:bCs/>
        </w:rPr>
        <w:t>MORE  -</w:t>
      </w:r>
      <w:proofErr w:type="gramEnd"/>
    </w:p>
    <w:p w14:paraId="004CFBCF" w14:textId="77777777" w:rsidR="00B6460F" w:rsidRDefault="00B6460F">
      <w:r>
        <w:br w:type="page"/>
      </w:r>
    </w:p>
    <w:p w14:paraId="60D39196" w14:textId="13387A1F" w:rsidR="003B1818" w:rsidRDefault="003B1818" w:rsidP="00D823E1">
      <w:pPr>
        <w:spacing w:after="0"/>
      </w:pPr>
      <w:r>
        <w:lastRenderedPageBreak/>
        <w:t>Charlan Brock Architects is an architectural firm that meets the changing needs of the broad multi-family, housing, and lifestyle center development industries. CBA has become the go-to firm for integrating housing of all typologies across the market spectrum</w:t>
      </w:r>
      <w:r w:rsidR="00A20D41">
        <w:t>, creatively designing financially successful products that are marketable and buildable</w:t>
      </w:r>
      <w:r>
        <w:t xml:space="preserve">. The company stays abreast of emerging trends, applying experience and knowledge in their consistent pursuit of excellence and innovation. CBA’s </w:t>
      </w:r>
      <w:r w:rsidRPr="002D1D1C">
        <w:t>process is highly collaborative, developing close relationships with clients</w:t>
      </w:r>
      <w:r>
        <w:t xml:space="preserve"> and</w:t>
      </w:r>
      <w:r w:rsidRPr="002D1D1C">
        <w:t xml:space="preserve"> outside consultants before</w:t>
      </w:r>
      <w:r>
        <w:t>,</w:t>
      </w:r>
      <w:r w:rsidRPr="002D1D1C">
        <w:t xml:space="preserve"> during</w:t>
      </w:r>
      <w:r>
        <w:t>, and after</w:t>
      </w:r>
      <w:r w:rsidRPr="002D1D1C">
        <w:t xml:space="preserve"> construction. For more information, visit </w:t>
      </w:r>
      <w:hyperlink r:id="rId6" w:history="1">
        <w:r w:rsidRPr="003B1818">
          <w:rPr>
            <w:rStyle w:val="Hyperlink"/>
            <w:i/>
            <w:iCs/>
          </w:rPr>
          <w:t>cbaArchitects.com</w:t>
        </w:r>
      </w:hyperlink>
      <w:r w:rsidRPr="002D1D1C">
        <w:t>.</w:t>
      </w:r>
    </w:p>
    <w:p w14:paraId="1567E1BF" w14:textId="3B5021CD" w:rsidR="00D823E1" w:rsidRDefault="00D823E1" w:rsidP="00D823E1">
      <w:pPr>
        <w:spacing w:after="0" w:line="240" w:lineRule="auto"/>
        <w:rPr>
          <w:rFonts w:cstheme="minorHAnsi"/>
          <w:b/>
        </w:rPr>
      </w:pPr>
    </w:p>
    <w:p w14:paraId="331C989A" w14:textId="60FD446D" w:rsidR="00D823E1" w:rsidRPr="00CF7F3F" w:rsidRDefault="00582941" w:rsidP="00D823E1">
      <w:pPr>
        <w:spacing w:after="0" w:line="240" w:lineRule="auto"/>
        <w:rPr>
          <w:rFonts w:cstheme="minorHAnsi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E32E94E" wp14:editId="0142211F">
            <wp:simplePos x="0" y="0"/>
            <wp:positionH relativeFrom="margin">
              <wp:align>center</wp:align>
            </wp:positionH>
            <wp:positionV relativeFrom="paragraph">
              <wp:posOffset>483870</wp:posOffset>
            </wp:positionV>
            <wp:extent cx="4600575" cy="4105910"/>
            <wp:effectExtent l="0" t="0" r="9525" b="889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410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23E1" w:rsidRPr="00CF7F3F">
        <w:rPr>
          <w:rFonts w:cstheme="minorHAnsi"/>
          <w:b/>
        </w:rPr>
        <w:t>Photo Attached:</w:t>
      </w:r>
      <w:r w:rsidR="00D823E1" w:rsidRPr="00CF7F3F">
        <w:rPr>
          <w:rFonts w:cstheme="minorHAnsi"/>
        </w:rPr>
        <w:t xml:space="preserve"> (Left to right) C</w:t>
      </w:r>
      <w:r w:rsidR="00D823E1">
        <w:rPr>
          <w:rFonts w:cstheme="minorHAnsi"/>
        </w:rPr>
        <w:t>harlan Brock</w:t>
      </w:r>
      <w:r w:rsidR="00D823E1" w:rsidRPr="00CF7F3F">
        <w:rPr>
          <w:rFonts w:cstheme="minorHAnsi"/>
        </w:rPr>
        <w:t xml:space="preserve"> Architects team members Dakota Clifford, Mary Moltzan</w:t>
      </w:r>
      <w:r w:rsidR="00D823E1" w:rsidRPr="00D823E1">
        <w:rPr>
          <w:rFonts w:cstheme="minorHAnsi"/>
        </w:rPr>
        <w:t>, AIA, LEED AP BD+C</w:t>
      </w:r>
      <w:r>
        <w:rPr>
          <w:rFonts w:cstheme="minorHAnsi"/>
        </w:rPr>
        <w:t>,</w:t>
      </w:r>
      <w:r w:rsidR="00D823E1" w:rsidRPr="00CF7F3F">
        <w:rPr>
          <w:rFonts w:cstheme="minorHAnsi"/>
        </w:rPr>
        <w:t xml:space="preserve"> and Adam Fields attend the CityLab-Orlando Holiday Reception and Exhibit</w:t>
      </w:r>
      <w:r>
        <w:rPr>
          <w:rFonts w:cstheme="minorHAnsi"/>
        </w:rPr>
        <w:t>.</w:t>
      </w:r>
    </w:p>
    <w:p w14:paraId="74631469" w14:textId="07E90FB4" w:rsidR="00A20D41" w:rsidRDefault="00A20D41"/>
    <w:p w14:paraId="286F1135" w14:textId="6EC9F39D" w:rsidR="00A20D41" w:rsidRDefault="00A20D41" w:rsidP="00A20D41">
      <w:pPr>
        <w:jc w:val="center"/>
      </w:pPr>
      <w:r>
        <w:t>###</w:t>
      </w:r>
    </w:p>
    <w:sectPr w:rsidR="00A20D41" w:rsidSect="00D63021">
      <w:headerReference w:type="default" r:id="rId8"/>
      <w:pgSz w:w="12240" w:h="15840"/>
      <w:pgMar w:top="38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785458" w14:textId="77777777" w:rsidR="006E0BBD" w:rsidRDefault="006E0BBD" w:rsidP="006E0BBD">
      <w:pPr>
        <w:spacing w:after="0" w:line="240" w:lineRule="auto"/>
      </w:pPr>
      <w:r>
        <w:separator/>
      </w:r>
    </w:p>
  </w:endnote>
  <w:endnote w:type="continuationSeparator" w:id="0">
    <w:p w14:paraId="257DD903" w14:textId="77777777" w:rsidR="006E0BBD" w:rsidRDefault="006E0BBD" w:rsidP="006E0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83EDC6" w14:textId="77777777" w:rsidR="006E0BBD" w:rsidRDefault="006E0BBD" w:rsidP="006E0BBD">
      <w:pPr>
        <w:spacing w:after="0" w:line="240" w:lineRule="auto"/>
      </w:pPr>
      <w:r>
        <w:separator/>
      </w:r>
    </w:p>
  </w:footnote>
  <w:footnote w:type="continuationSeparator" w:id="0">
    <w:p w14:paraId="7A818716" w14:textId="77777777" w:rsidR="006E0BBD" w:rsidRDefault="006E0BBD" w:rsidP="006E0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1E3091" w14:textId="3E6B9B10" w:rsidR="006E0BBD" w:rsidRDefault="00D6302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12886DC" wp14:editId="3453B74C">
              <wp:simplePos x="0" y="0"/>
              <wp:positionH relativeFrom="margin">
                <wp:align>center</wp:align>
              </wp:positionH>
              <wp:positionV relativeFrom="paragraph">
                <wp:posOffset>1562100</wp:posOffset>
              </wp:positionV>
              <wp:extent cx="5886450" cy="0"/>
              <wp:effectExtent l="0" t="0" r="0" b="0"/>
              <wp:wrapNone/>
              <wp:docPr id="36" name="Straight Connector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86450" cy="0"/>
                      </a:xfrm>
                      <a:prstGeom prst="line">
                        <a:avLst/>
                      </a:prstGeom>
                      <a:ln w="9525" cap="flat" cmpd="sng" algn="ctr">
                        <a:solidFill>
                          <a:schemeClr val="dk1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D9B1CBC" id="Straight Connector 3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23pt" to="463.5pt,1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" strokecolor="black [3200]">
              <v:stroke dashstyle="dash"/>
              <w10:wrap anchorx="margin"/>
            </v:line>
          </w:pict>
        </mc:Fallback>
      </mc:AlternateContent>
    </w:r>
    <w:r w:rsidR="006E0BBD" w:rsidRPr="006E0BBD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DAF4802" wp14:editId="386A39D0">
              <wp:simplePos x="0" y="0"/>
              <wp:positionH relativeFrom="margin">
                <wp:posOffset>0</wp:posOffset>
              </wp:positionH>
              <wp:positionV relativeFrom="paragraph">
                <wp:posOffset>336550</wp:posOffset>
              </wp:positionV>
              <wp:extent cx="1857375" cy="1404620"/>
              <wp:effectExtent l="0" t="0" r="9525" b="0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73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C4500A" w14:textId="77777777" w:rsidR="006E0BBD" w:rsidRPr="006E0BBD" w:rsidRDefault="006E0BBD" w:rsidP="006E0BBD">
                          <w:pPr>
                            <w:spacing w:after="0"/>
                            <w:rPr>
                              <w:b/>
                              <w:bCs/>
                            </w:rPr>
                          </w:pPr>
                          <w:r w:rsidRPr="006E0BBD">
                            <w:rPr>
                              <w:b/>
                              <w:bCs/>
                            </w:rPr>
                            <w:t>Charlan Brock Architects</w:t>
                          </w:r>
                        </w:p>
                        <w:p w14:paraId="3B3F54CB" w14:textId="77777777" w:rsidR="006E0BBD" w:rsidRPr="006E0BBD" w:rsidRDefault="006E0BBD" w:rsidP="006E0BBD">
                          <w:pPr>
                            <w:spacing w:after="0"/>
                          </w:pPr>
                          <w:r w:rsidRPr="006E0BBD">
                            <w:t>407.660.8900</w:t>
                          </w:r>
                        </w:p>
                        <w:p w14:paraId="07A4BC54" w14:textId="77777777" w:rsidR="006E0BBD" w:rsidRPr="006E0BBD" w:rsidRDefault="006E0BBD" w:rsidP="006E0BBD">
                          <w:pPr>
                            <w:spacing w:after="0"/>
                            <w:rPr>
                              <w:i/>
                              <w:iCs/>
                            </w:rPr>
                          </w:pPr>
                          <w:r w:rsidRPr="006E0BBD">
                            <w:rPr>
                              <w:i/>
                              <w:iCs/>
                            </w:rPr>
                            <w:t>cbaArchitects.com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DAF480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26.5pt;width:146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" stroked="f">
              <v:textbox style="mso-fit-shape-to-text:t">
                <w:txbxContent>
                  <w:p w14:paraId="39C4500A" w14:textId="77777777" w:rsidR="006E0BBD" w:rsidRPr="006E0BBD" w:rsidRDefault="006E0BBD" w:rsidP="006E0BBD">
                    <w:pPr>
                      <w:spacing w:after="0"/>
                      <w:rPr>
                        <w:b/>
                        <w:bCs/>
                      </w:rPr>
                    </w:pPr>
                    <w:r w:rsidRPr="006E0BBD">
                      <w:rPr>
                        <w:b/>
                        <w:bCs/>
                      </w:rPr>
                      <w:t>Charlan Brock Architects</w:t>
                    </w:r>
                  </w:p>
                  <w:p w14:paraId="3B3F54CB" w14:textId="77777777" w:rsidR="006E0BBD" w:rsidRPr="006E0BBD" w:rsidRDefault="006E0BBD" w:rsidP="006E0BBD">
                    <w:pPr>
                      <w:spacing w:after="0"/>
                    </w:pPr>
                    <w:r w:rsidRPr="006E0BBD">
                      <w:t>407.660.8900</w:t>
                    </w:r>
                  </w:p>
                  <w:p w14:paraId="07A4BC54" w14:textId="77777777" w:rsidR="006E0BBD" w:rsidRPr="006E0BBD" w:rsidRDefault="006E0BBD" w:rsidP="006E0BBD">
                    <w:pPr>
                      <w:spacing w:after="0"/>
                      <w:rPr>
                        <w:i/>
                        <w:iCs/>
                      </w:rPr>
                    </w:pPr>
                    <w:r w:rsidRPr="006E0BBD">
                      <w:rPr>
                        <w:i/>
                        <w:iCs/>
                      </w:rPr>
                      <w:t>cbaArchitects.com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6E0BBD" w:rsidRPr="006E0BBD"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E38A62B" wp14:editId="3E4BB602">
              <wp:simplePos x="0" y="0"/>
              <wp:positionH relativeFrom="margin">
                <wp:posOffset>1800225</wp:posOffset>
              </wp:positionH>
              <wp:positionV relativeFrom="paragraph">
                <wp:posOffset>336550</wp:posOffset>
              </wp:positionV>
              <wp:extent cx="1857375" cy="962025"/>
              <wp:effectExtent l="0" t="0" r="9525" b="9525"/>
              <wp:wrapSquare wrapText="bothSides"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7375" cy="962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455B01" w14:textId="77777777" w:rsidR="006E0BBD" w:rsidRDefault="006E0BBD" w:rsidP="006E0BBD">
                          <w:pPr>
                            <w:spacing w:after="0"/>
                            <w:rPr>
                              <w:b/>
                              <w:bCs/>
                            </w:rPr>
                          </w:pPr>
                          <w:r w:rsidRPr="006E0BBD">
                            <w:rPr>
                              <w:b/>
                              <w:bCs/>
                            </w:rPr>
                            <w:t>Contact: Nancy Schwalb</w:t>
                          </w:r>
                        </w:p>
                        <w:p w14:paraId="20C0E7A4" w14:textId="77777777" w:rsidR="006E0BBD" w:rsidRDefault="006E0BBD" w:rsidP="006E0BBD">
                          <w:pPr>
                            <w:spacing w:after="0"/>
                          </w:pPr>
                          <w:r>
                            <w:t>Schwalb Public Relations</w:t>
                          </w:r>
                        </w:p>
                        <w:p w14:paraId="238353D9" w14:textId="77777777" w:rsidR="006E0BBD" w:rsidRDefault="006E0BBD" w:rsidP="006E0BBD">
                          <w:pPr>
                            <w:spacing w:after="0"/>
                          </w:pPr>
                          <w:r>
                            <w:t>407.592.5921</w:t>
                          </w:r>
                        </w:p>
                        <w:p w14:paraId="00347A70" w14:textId="77777777" w:rsidR="006E0BBD" w:rsidRPr="006E0BBD" w:rsidRDefault="006E0BBD" w:rsidP="006E0BBD">
                          <w:pPr>
                            <w:spacing w:after="0"/>
                            <w:rPr>
                              <w:i/>
                              <w:iCs/>
                            </w:rPr>
                          </w:pPr>
                          <w:r w:rsidRPr="006E0BBD">
                            <w:rPr>
                              <w:i/>
                              <w:iCs/>
                            </w:rPr>
                            <w:t>Nancy@schwalbpr.com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38A62B" id="Text Box 6" o:spid="_x0000_s1027" type="#_x0000_t202" style="position:absolute;margin-left:141.75pt;margin-top:26.5pt;width:146.25pt;height:75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" stroked="f">
              <v:textbox>
                <w:txbxContent>
                  <w:p w14:paraId="15455B01" w14:textId="77777777" w:rsidR="006E0BBD" w:rsidRDefault="006E0BBD" w:rsidP="006E0BBD">
                    <w:pPr>
                      <w:spacing w:after="0"/>
                      <w:rPr>
                        <w:b/>
                        <w:bCs/>
                      </w:rPr>
                    </w:pPr>
                    <w:r w:rsidRPr="006E0BBD">
                      <w:rPr>
                        <w:b/>
                        <w:bCs/>
                      </w:rPr>
                      <w:t>Contact: Nancy Schwalb</w:t>
                    </w:r>
                  </w:p>
                  <w:p w14:paraId="20C0E7A4" w14:textId="77777777" w:rsidR="006E0BBD" w:rsidRDefault="006E0BBD" w:rsidP="006E0BBD">
                    <w:pPr>
                      <w:spacing w:after="0"/>
                    </w:pPr>
                    <w:r>
                      <w:t>Schwalb Public Relations</w:t>
                    </w:r>
                  </w:p>
                  <w:p w14:paraId="238353D9" w14:textId="77777777" w:rsidR="006E0BBD" w:rsidRDefault="006E0BBD" w:rsidP="006E0BBD">
                    <w:pPr>
                      <w:spacing w:after="0"/>
                    </w:pPr>
                    <w:r>
                      <w:t>407.592.5921</w:t>
                    </w:r>
                  </w:p>
                  <w:p w14:paraId="00347A70" w14:textId="77777777" w:rsidR="006E0BBD" w:rsidRPr="006E0BBD" w:rsidRDefault="006E0BBD" w:rsidP="006E0BBD">
                    <w:pPr>
                      <w:spacing w:after="0"/>
                      <w:rPr>
                        <w:i/>
                        <w:iCs/>
                      </w:rPr>
                    </w:pPr>
                    <w:r w:rsidRPr="006E0BBD">
                      <w:rPr>
                        <w:i/>
                        <w:iCs/>
                      </w:rPr>
                      <w:t>Nancy@schwalbpr.com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6E0BBD" w:rsidRPr="006E0BBD">
      <w:rPr>
        <w:noProof/>
      </w:rPr>
      <w:drawing>
        <wp:anchor distT="0" distB="0" distL="114300" distR="114300" simplePos="0" relativeHeight="251661312" behindDoc="0" locked="0" layoutInCell="1" allowOverlap="1" wp14:anchorId="79924443" wp14:editId="7B51C0DD">
          <wp:simplePos x="0" y="0"/>
          <wp:positionH relativeFrom="column">
            <wp:posOffset>4171950</wp:posOffset>
          </wp:positionH>
          <wp:positionV relativeFrom="paragraph">
            <wp:posOffset>171450</wp:posOffset>
          </wp:positionV>
          <wp:extent cx="1961459" cy="1081418"/>
          <wp:effectExtent l="0" t="0" r="1270" b="4445"/>
          <wp:wrapSquare wrapText="bothSides"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1459" cy="10814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BBD"/>
    <w:rsid w:val="00037FC1"/>
    <w:rsid w:val="003B1818"/>
    <w:rsid w:val="004D7C1C"/>
    <w:rsid w:val="00582941"/>
    <w:rsid w:val="0059235F"/>
    <w:rsid w:val="006E0BBD"/>
    <w:rsid w:val="008E42F5"/>
    <w:rsid w:val="00912DB7"/>
    <w:rsid w:val="00A20D41"/>
    <w:rsid w:val="00AC14F4"/>
    <w:rsid w:val="00B6460F"/>
    <w:rsid w:val="00BA7A27"/>
    <w:rsid w:val="00C10153"/>
    <w:rsid w:val="00CB799F"/>
    <w:rsid w:val="00D01C6C"/>
    <w:rsid w:val="00D63021"/>
    <w:rsid w:val="00D823E1"/>
    <w:rsid w:val="00E9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2750F4"/>
  <w15:chartTrackingRefBased/>
  <w15:docId w15:val="{E6650ABA-32B3-46FD-86F2-9443CA974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0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0BBD"/>
  </w:style>
  <w:style w:type="paragraph" w:styleId="Footer">
    <w:name w:val="footer"/>
    <w:basedOn w:val="Normal"/>
    <w:link w:val="FooterChar"/>
    <w:uiPriority w:val="99"/>
    <w:unhideWhenUsed/>
    <w:rsid w:val="006E0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BBD"/>
  </w:style>
  <w:style w:type="character" w:styleId="Hyperlink">
    <w:name w:val="Hyperlink"/>
    <w:basedOn w:val="DefaultParagraphFont"/>
    <w:uiPriority w:val="99"/>
    <w:unhideWhenUsed/>
    <w:rsid w:val="003B18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18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baarchitects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Sullivan</dc:creator>
  <cp:keywords/>
  <dc:description/>
  <cp:lastModifiedBy>Brendan Sullivan</cp:lastModifiedBy>
  <cp:revision>3</cp:revision>
  <dcterms:created xsi:type="dcterms:W3CDTF">2021-01-08T23:59:00Z</dcterms:created>
  <dcterms:modified xsi:type="dcterms:W3CDTF">2021-01-09T00:14:00Z</dcterms:modified>
</cp:coreProperties>
</file>